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54" w:rsidRDefault="004E05F1" w:rsidP="00CA4E54">
      <w:pPr>
        <w:rPr>
          <w:rFonts w:hint="eastAsia"/>
        </w:rPr>
      </w:pPr>
      <w:r>
        <w:rPr>
          <w:rFonts w:hint="eastAsia"/>
        </w:rPr>
        <w:t>I</w:t>
      </w:r>
      <w:r w:rsidRPr="004E05F1">
        <w:t xml:space="preserve">AE provides the following information </w:t>
      </w:r>
      <w:r>
        <w:rPr>
          <w:rFonts w:hint="eastAsia"/>
        </w:rPr>
        <w:t>of the</w:t>
      </w:r>
      <w:r w:rsidRPr="004E05F1">
        <w:t xml:space="preserve"> epidemic prevention </w:t>
      </w:r>
      <w:r>
        <w:rPr>
          <w:rFonts w:hint="eastAsia"/>
        </w:rPr>
        <w:t xml:space="preserve">for the </w:t>
      </w:r>
      <w:r w:rsidRPr="004E05F1">
        <w:t>reference:</w:t>
      </w:r>
    </w:p>
    <w:p w:rsidR="004E05F1" w:rsidRDefault="004E05F1" w:rsidP="00CA4E54"/>
    <w:p w:rsidR="00CA4E54" w:rsidRDefault="004E05F1" w:rsidP="00CA4E54">
      <w:r w:rsidRPr="004E05F1">
        <w:t xml:space="preserve">President </w:t>
      </w:r>
      <w:r>
        <w:rPr>
          <w:rFonts w:hint="eastAsia"/>
        </w:rPr>
        <w:t xml:space="preserve">of IAE, B. </w:t>
      </w:r>
      <w:proofErr w:type="spellStart"/>
      <w:r w:rsidRPr="004E05F1">
        <w:t>Gusev</w:t>
      </w:r>
      <w:proofErr w:type="spellEnd"/>
      <w:r w:rsidRPr="004E05F1">
        <w:t xml:space="preserve"> </w:t>
      </w:r>
      <w:r>
        <w:rPr>
          <w:rFonts w:hint="eastAsia"/>
        </w:rPr>
        <w:t>checke</w:t>
      </w:r>
      <w:r w:rsidRPr="004E05F1">
        <w:t xml:space="preserve">d </w:t>
      </w:r>
      <w:r>
        <w:rPr>
          <w:rFonts w:hint="eastAsia"/>
        </w:rPr>
        <w:t xml:space="preserve">with the </w:t>
      </w:r>
      <w:r w:rsidRPr="004E05F1">
        <w:t xml:space="preserve">Russian experts about the use of soap to </w:t>
      </w:r>
      <w:r>
        <w:rPr>
          <w:rFonts w:hint="eastAsia"/>
        </w:rPr>
        <w:t>clean the nose.</w:t>
      </w:r>
    </w:p>
    <w:p w:rsidR="00CA4E54" w:rsidRDefault="00CA4E54" w:rsidP="00CA4E54">
      <w:r>
        <w:t xml:space="preserve"> </w:t>
      </w:r>
    </w:p>
    <w:p w:rsidR="00CA4E54" w:rsidRDefault="004E05F1" w:rsidP="00CA4E54">
      <w:bookmarkStart w:id="0" w:name="_GoBack"/>
      <w:bookmarkEnd w:id="0"/>
      <w:r w:rsidRPr="004E05F1">
        <w:t xml:space="preserve">As noted in </w:t>
      </w:r>
      <w:proofErr w:type="spellStart"/>
      <w:r w:rsidRPr="004E05F1">
        <w:t>Rospotrebnadzor</w:t>
      </w:r>
      <w:proofErr w:type="spellEnd"/>
      <w:r w:rsidRPr="004E05F1">
        <w:t xml:space="preserve"> (an authorized federal executive body that exercises control and supervision functions in the field of ensuring the sanitary and epidemiological well-being of the population of the Russian Federation), infections are spread by airborne droplets. At the same time, sputum </w:t>
      </w:r>
      <w:proofErr w:type="spellStart"/>
      <w:r w:rsidRPr="004E05F1">
        <w:t>microparticles</w:t>
      </w:r>
      <w:proofErr w:type="spellEnd"/>
      <w:r w:rsidRPr="004E05F1">
        <w:t xml:space="preserve"> with pathogens retain the ability to become infected from several hours to several days. They can be in th</w:t>
      </w:r>
      <w:r>
        <w:t xml:space="preserve">e air or </w:t>
      </w:r>
      <w:r>
        <w:rPr>
          <w:rFonts w:hint="eastAsia"/>
        </w:rPr>
        <w:t xml:space="preserve">stay </w:t>
      </w:r>
      <w:r w:rsidRPr="004E05F1">
        <w:t xml:space="preserve">on a variety of surfaces. During this period, </w:t>
      </w:r>
      <w:r>
        <w:rPr>
          <w:rFonts w:hint="eastAsia"/>
        </w:rPr>
        <w:t xml:space="preserve">need to pay </w:t>
      </w:r>
      <w:r w:rsidRPr="004E05F1">
        <w:t>special attention to the removal of pathogens from the surface of the nasal cavity and throat.</w:t>
      </w:r>
    </w:p>
    <w:p w:rsidR="00CA4E54" w:rsidRDefault="00CA4E54" w:rsidP="00CA4E54">
      <w:r>
        <w:t xml:space="preserve"> </w:t>
      </w:r>
    </w:p>
    <w:p w:rsidR="004E05F1" w:rsidRDefault="004E05F1" w:rsidP="00CA4E54">
      <w:pPr>
        <w:rPr>
          <w:rFonts w:hint="eastAsia"/>
        </w:rPr>
      </w:pPr>
      <w:r>
        <w:rPr>
          <w:rFonts w:hint="eastAsia"/>
        </w:rPr>
        <w:t xml:space="preserve">Wash the nose with soap is not recommended. </w:t>
      </w:r>
      <w:r w:rsidRPr="004E05F1">
        <w:t>If the soap solution enters the nose, then the nose will have a burning sensation, itching.</w:t>
      </w:r>
    </w:p>
    <w:p w:rsidR="00CA4E54" w:rsidRDefault="00CA4E54" w:rsidP="00CA4E54">
      <w:r>
        <w:t xml:space="preserve"> </w:t>
      </w:r>
    </w:p>
    <w:p w:rsidR="00517FDF" w:rsidRDefault="00517FDF" w:rsidP="00CA4E54">
      <w:pPr>
        <w:rPr>
          <w:rFonts w:hint="eastAsia"/>
        </w:rPr>
      </w:pPr>
      <w:r w:rsidRPr="00517FDF">
        <w:t>The best option would be frequent hydration of the mucous membranes. You can buy a ready-made solution for washing the nose in the pharmacy</w:t>
      </w:r>
      <w:r>
        <w:rPr>
          <w:rFonts w:hint="eastAsia"/>
        </w:rPr>
        <w:t xml:space="preserve"> or </w:t>
      </w:r>
      <w:r w:rsidRPr="00517FDF">
        <w:t>put humidifiers</w:t>
      </w:r>
      <w:r>
        <w:rPr>
          <w:rFonts w:hint="eastAsia"/>
        </w:rPr>
        <w:t>.</w:t>
      </w:r>
    </w:p>
    <w:p w:rsidR="00CA4E54" w:rsidRDefault="00CA4E54" w:rsidP="00CA4E54">
      <w:r>
        <w:t xml:space="preserve"> </w:t>
      </w:r>
    </w:p>
    <w:p w:rsidR="00517FDF" w:rsidRDefault="00517FDF" w:rsidP="00CA4E54">
      <w:pPr>
        <w:rPr>
          <w:rFonts w:hint="eastAsia"/>
        </w:rPr>
      </w:pPr>
      <w:r w:rsidRPr="00517FDF">
        <w:t>Preparations for the disinfection of the throat, mucous membranes of the nose and eyes (the path of infection) and the prevention of coronavirus include:</w:t>
      </w:r>
    </w:p>
    <w:p w:rsidR="00CA4E54" w:rsidRDefault="00CA4E54" w:rsidP="00CA4E54"/>
    <w:p w:rsidR="00CA4E54" w:rsidRDefault="00517FDF" w:rsidP="00CA4E54">
      <w:r w:rsidRPr="00517FDF">
        <w:t xml:space="preserve">- </w:t>
      </w:r>
      <w:r>
        <w:rPr>
          <w:rFonts w:hint="eastAsia"/>
        </w:rPr>
        <w:t>T</w:t>
      </w:r>
      <w:r w:rsidRPr="00517FDF">
        <w:t xml:space="preserve">hroat spray - </w:t>
      </w:r>
      <w:proofErr w:type="spellStart"/>
      <w:r w:rsidRPr="00517FDF">
        <w:t>Miramistin</w:t>
      </w:r>
      <w:proofErr w:type="spellEnd"/>
      <w:r w:rsidRPr="00517FDF">
        <w:t xml:space="preserve">, </w:t>
      </w:r>
      <w:proofErr w:type="spellStart"/>
      <w:r w:rsidRPr="00517FDF">
        <w:t>Chlorophyllipt</w:t>
      </w:r>
      <w:proofErr w:type="spellEnd"/>
      <w:r w:rsidRPr="00517FDF">
        <w:t xml:space="preserve">, </w:t>
      </w:r>
      <w:proofErr w:type="spellStart"/>
      <w:r w:rsidRPr="00517FDF">
        <w:t>Aqualor</w:t>
      </w:r>
      <w:proofErr w:type="spellEnd"/>
      <w:r w:rsidRPr="00517FDF">
        <w:t xml:space="preserve"> (irrigate the back of the throat every 4-6 hours);</w:t>
      </w:r>
    </w:p>
    <w:p w:rsidR="00CA4E54" w:rsidRDefault="00517FDF" w:rsidP="00CA4E54">
      <w:r w:rsidRPr="00517FDF">
        <w:t xml:space="preserve">- </w:t>
      </w:r>
      <w:r>
        <w:rPr>
          <w:rFonts w:hint="eastAsia"/>
        </w:rPr>
        <w:t>A</w:t>
      </w:r>
      <w:r w:rsidRPr="00517FDF">
        <w:t xml:space="preserve">erosols and drops for the nose - </w:t>
      </w:r>
      <w:proofErr w:type="spellStart"/>
      <w:r w:rsidRPr="00517FDF">
        <w:t>Grippferon</w:t>
      </w:r>
      <w:proofErr w:type="spellEnd"/>
      <w:r w:rsidRPr="00517FDF">
        <w:t xml:space="preserve">, </w:t>
      </w:r>
      <w:proofErr w:type="spellStart"/>
      <w:r w:rsidRPr="00517FDF">
        <w:t>Derinat</w:t>
      </w:r>
      <w:proofErr w:type="spellEnd"/>
      <w:r w:rsidRPr="00517FDF">
        <w:t xml:space="preserve"> (3-5 drops in each nasal passage);</w:t>
      </w:r>
    </w:p>
    <w:p w:rsidR="00CA4E54" w:rsidRDefault="00CD14A5" w:rsidP="00CA4E54">
      <w:r w:rsidRPr="00CD14A5">
        <w:t xml:space="preserve">- </w:t>
      </w:r>
      <w:r>
        <w:rPr>
          <w:rFonts w:hint="eastAsia"/>
        </w:rPr>
        <w:t>R</w:t>
      </w:r>
      <w:r w:rsidRPr="00CD14A5">
        <w:t xml:space="preserve">inse solution - </w:t>
      </w:r>
      <w:proofErr w:type="spellStart"/>
      <w:r w:rsidRPr="00CD14A5">
        <w:t>Panavir</w:t>
      </w:r>
      <w:proofErr w:type="spellEnd"/>
      <w:r w:rsidRPr="00CD14A5">
        <w:t xml:space="preserve">, </w:t>
      </w:r>
      <w:proofErr w:type="spellStart"/>
      <w:r w:rsidRPr="00CD14A5">
        <w:t>Dekasan</w:t>
      </w:r>
      <w:proofErr w:type="spellEnd"/>
      <w:r w:rsidRPr="00CD14A5">
        <w:t xml:space="preserve">, </w:t>
      </w:r>
      <w:proofErr w:type="spellStart"/>
      <w:r w:rsidRPr="00CD14A5">
        <w:t>Yodangin</w:t>
      </w:r>
      <w:proofErr w:type="spellEnd"/>
      <w:r w:rsidRPr="00CD14A5">
        <w:t xml:space="preserve"> (30 ml 2-3 times a day);</w:t>
      </w:r>
    </w:p>
    <w:p w:rsidR="00CA4E54" w:rsidRDefault="005933C7" w:rsidP="00CA4E54">
      <w:r w:rsidRPr="005933C7">
        <w:t xml:space="preserve">- </w:t>
      </w:r>
      <w:proofErr w:type="spellStart"/>
      <w:r w:rsidRPr="005933C7">
        <w:t>Aquamaris</w:t>
      </w:r>
      <w:proofErr w:type="spellEnd"/>
      <w:r w:rsidRPr="005933C7">
        <w:t xml:space="preserve">, </w:t>
      </w:r>
      <w:proofErr w:type="spellStart"/>
      <w:r w:rsidRPr="005933C7">
        <w:t>Physiomer</w:t>
      </w:r>
      <w:proofErr w:type="spellEnd"/>
      <w:r w:rsidRPr="005933C7">
        <w:t xml:space="preserve"> (</w:t>
      </w:r>
      <w:r>
        <w:rPr>
          <w:rFonts w:hint="eastAsia"/>
        </w:rPr>
        <w:t xml:space="preserve">which </w:t>
      </w:r>
      <w:r w:rsidRPr="005933C7">
        <w:t xml:space="preserve">are used </w:t>
      </w:r>
      <w:r>
        <w:rPr>
          <w:rFonts w:hint="eastAsia"/>
        </w:rPr>
        <w:t>after</w:t>
      </w:r>
      <w:r w:rsidRPr="005933C7">
        <w:t xml:space="preserve"> going to a </w:t>
      </w:r>
      <w:r>
        <w:rPr>
          <w:rFonts w:hint="eastAsia"/>
        </w:rPr>
        <w:t xml:space="preserve">crowded </w:t>
      </w:r>
      <w:r w:rsidRPr="005933C7">
        <w:t>place);</w:t>
      </w:r>
    </w:p>
    <w:p w:rsidR="00CA4E54" w:rsidRDefault="005933C7" w:rsidP="00CA4E54">
      <w:r w:rsidRPr="005933C7">
        <w:t xml:space="preserve">- </w:t>
      </w:r>
      <w:r>
        <w:rPr>
          <w:rFonts w:hint="eastAsia"/>
        </w:rPr>
        <w:t>E</w:t>
      </w:r>
      <w:r w:rsidRPr="005933C7">
        <w:t xml:space="preserve">ye drops - </w:t>
      </w:r>
      <w:proofErr w:type="spellStart"/>
      <w:r w:rsidRPr="005933C7">
        <w:t>Okoferon</w:t>
      </w:r>
      <w:proofErr w:type="spellEnd"/>
      <w:r w:rsidRPr="005933C7">
        <w:t xml:space="preserve">, </w:t>
      </w:r>
      <w:proofErr w:type="spellStart"/>
      <w:r w:rsidRPr="005933C7">
        <w:t>Ophthalmoferon</w:t>
      </w:r>
      <w:proofErr w:type="spellEnd"/>
      <w:r w:rsidRPr="005933C7">
        <w:t xml:space="preserve"> 2 drops 2 times a day.</w:t>
      </w:r>
    </w:p>
    <w:p w:rsidR="00CA4E54" w:rsidRDefault="00CA4E54" w:rsidP="00CA4E54">
      <w:pPr>
        <w:rPr>
          <w:rFonts w:hint="eastAsia"/>
        </w:rPr>
      </w:pPr>
      <w:r>
        <w:t xml:space="preserve"> </w:t>
      </w:r>
    </w:p>
    <w:p w:rsidR="000B415E" w:rsidRDefault="000B415E" w:rsidP="00CA4E54">
      <w:r>
        <w:rPr>
          <w:rFonts w:hint="eastAsia"/>
        </w:rPr>
        <w:t xml:space="preserve">TCIAE: </w:t>
      </w:r>
      <w:r w:rsidRPr="000B415E">
        <w:t xml:space="preserve">The above information is for </w:t>
      </w:r>
      <w:r>
        <w:t>reference only, you can consult</w:t>
      </w:r>
      <w:r>
        <w:rPr>
          <w:rFonts w:hint="eastAsia"/>
        </w:rPr>
        <w:t xml:space="preserve"> doctors.</w:t>
      </w:r>
    </w:p>
    <w:sectPr w:rsidR="000B415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EF6" w:rsidRDefault="005A0EF6" w:rsidP="00F175B9">
      <w:r>
        <w:separator/>
      </w:r>
    </w:p>
  </w:endnote>
  <w:endnote w:type="continuationSeparator" w:id="0">
    <w:p w:rsidR="005A0EF6" w:rsidRDefault="005A0EF6" w:rsidP="00F17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EF6" w:rsidRDefault="005A0EF6" w:rsidP="00F175B9">
      <w:r>
        <w:separator/>
      </w:r>
    </w:p>
  </w:footnote>
  <w:footnote w:type="continuationSeparator" w:id="0">
    <w:p w:rsidR="005A0EF6" w:rsidRDefault="005A0EF6" w:rsidP="00F17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5CB"/>
    <w:rsid w:val="000B415E"/>
    <w:rsid w:val="00367CD1"/>
    <w:rsid w:val="004E05F1"/>
    <w:rsid w:val="00517FDF"/>
    <w:rsid w:val="005933C7"/>
    <w:rsid w:val="005A0EF6"/>
    <w:rsid w:val="0062126D"/>
    <w:rsid w:val="00716CFB"/>
    <w:rsid w:val="00927B1D"/>
    <w:rsid w:val="009525CB"/>
    <w:rsid w:val="00961E59"/>
    <w:rsid w:val="00B30ACD"/>
    <w:rsid w:val="00CA4E54"/>
    <w:rsid w:val="00CD14A5"/>
    <w:rsid w:val="00D83954"/>
    <w:rsid w:val="00F1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5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75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7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75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!潤泰精材闕旭淇</dc:creator>
  <cp:lastModifiedBy>!潤泰精材闕旭淇</cp:lastModifiedBy>
  <cp:revision>6</cp:revision>
  <cp:lastPrinted>2020-04-09T01:14:00Z</cp:lastPrinted>
  <dcterms:created xsi:type="dcterms:W3CDTF">2020-04-10T03:59:00Z</dcterms:created>
  <dcterms:modified xsi:type="dcterms:W3CDTF">2020-04-10T04:10:00Z</dcterms:modified>
</cp:coreProperties>
</file>